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wmf" ContentType="image/x-wmf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Gminny konkurs Palm Wielkanocnych z regionu Rzeszowa</w:t>
      </w:r>
    </w:p>
    <w:p>
      <w:pPr>
        <w:pStyle w:val="Normal"/>
        <w:spacing w:lineRule="auto" w:line="240"/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pod Patronatem Burmistrza Miasta i Gminy Mrocza</w:t>
      </w:r>
    </w:p>
    <w:p>
      <w:pPr>
        <w:pStyle w:val="Normal"/>
        <w:spacing w:lineRule="auto" w:line="27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Organizator: </w:t>
      </w:r>
    </w:p>
    <w:p>
      <w:pPr>
        <w:pStyle w:val="Normal"/>
        <w:spacing w:lineRule="auto" w:line="2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Burmistrz Miasta i Gminy Mrocza</w:t>
      </w:r>
    </w:p>
    <w:p>
      <w:pPr>
        <w:pStyle w:val="Normal"/>
        <w:spacing w:lineRule="auto" w:line="2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Miejsko-Gminny Ośrodek Kultury i Rekreacji w Mroczy</w:t>
      </w:r>
    </w:p>
    <w:p>
      <w:pPr>
        <w:pStyle w:val="Normal"/>
        <w:spacing w:lineRule="auto" w:line="2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Gminna Rada Kół Gospodyń Wiejskich w Mroczy</w:t>
      </w:r>
    </w:p>
    <w:p>
      <w:pPr>
        <w:pStyle w:val="Normal"/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Palma</w:t>
      </w:r>
    </w:p>
    <w:p>
      <w:pPr>
        <w:pStyle w:val="Normal"/>
        <w:spacing w:lineRule="auto" w:line="276"/>
        <w:jc w:val="both"/>
        <w:rPr>
          <w:rFonts w:ascii="Bookman Old Style" w:hAnsi="Bookman Old Style"/>
          <w:i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„</w:t>
      </w:r>
      <w:r>
        <w:rPr>
          <w:rFonts w:ascii="Bookman Old Style" w:hAnsi="Bookman Old Style"/>
          <w:i/>
          <w:sz w:val="24"/>
          <w:szCs w:val="24"/>
        </w:rPr>
        <w:t>Atrybutem odgrywającym szczególna rolę w obrzędowości tego dnia jest palma, a wcześniej zielona gałązka. Ten kto wstał najwcześniej, budził domowników, uderzając ich i mówiąc: Palma bije, jo nie bije. Za seść noc – Wielkanoc! Miało to znaczenie symboliczne – uderzenia gałązkami miały pobudzić moce życiowe ludzi i przekazać im energię witalną.”</w:t>
      </w:r>
      <w:r>
        <w:rPr>
          <w:rStyle w:val="FootnoteCharacters"/>
          <w:rStyle w:val="Zakotwiczenieprzypisudolnego"/>
          <w:rFonts w:ascii="Bookman Old Style" w:hAnsi="Bookman Old Style"/>
          <w:i/>
          <w:sz w:val="24"/>
          <w:szCs w:val="24"/>
        </w:rPr>
        <w:footnoteReference w:id="2"/>
      </w:r>
    </w:p>
    <w:p>
      <w:pPr>
        <w:pStyle w:val="Normal"/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Regulamin Konkursu</w:t>
      </w:r>
    </w:p>
    <w:p>
      <w:pPr>
        <w:pStyle w:val="Normal"/>
        <w:spacing w:lineRule="auto" w:line="276"/>
        <w:jc w:val="both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Cele konkursu: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propagowanie tradycji, zwyczajów i folkloru związanego ze Świętami Wielkanocnymi 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pogłębianie wiedzy na temat symboliki i znaczenia palmy ludowej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/>
      </w:pPr>
      <w:r>
        <w:rPr>
          <w:rFonts w:ascii="Bookman Old Style" w:hAnsi="Bookman Old Style"/>
          <w:sz w:val="24"/>
          <w:szCs w:val="24"/>
        </w:rPr>
        <w:t>kształtowanie zainteresowań kultura ludowa oraz plastyk</w:t>
      </w:r>
      <w:r>
        <w:rPr>
          <w:rFonts w:ascii="Bookman Old Style" w:hAnsi="Bookman Old Style"/>
          <w:sz w:val="24"/>
          <w:szCs w:val="24"/>
        </w:rPr>
        <w:t>ą</w:t>
      </w:r>
      <w:r>
        <w:rPr>
          <w:rFonts w:ascii="Bookman Old Style" w:hAnsi="Bookman Old Style"/>
          <w:sz w:val="24"/>
          <w:szCs w:val="24"/>
        </w:rPr>
        <w:t xml:space="preserve"> obrzędową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stwarzanie okazji do indywidualnej działalności artystycznej oraz wymiany wiedzy na temat znikających zwyczajów własnoręcznego robienia palm </w:t>
      </w:r>
    </w:p>
    <w:p>
      <w:pPr>
        <w:pStyle w:val="ListParagraph"/>
        <w:spacing w:lineRule="auto" w:line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Zasady uczestnictwa: 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/>
      </w:pPr>
      <w:r>
        <w:rPr>
          <w:rFonts w:ascii="Bookman Old Style" w:hAnsi="Bookman Old Style"/>
          <w:sz w:val="24"/>
          <w:szCs w:val="24"/>
        </w:rPr>
        <w:t>konkurs adresowany jest do sołectw działających na terenie Miasta i Gminy Mrocza, członkiń Kół Gospodyń Wiejskich i innych organizacji pozarządowych,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każde koło wykona: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/>
      </w:pPr>
      <w:r>
        <w:rPr>
          <w:rFonts w:ascii="Bookman Old Style" w:hAnsi="Bookman Old Style"/>
          <w:sz w:val="24"/>
          <w:szCs w:val="24"/>
        </w:rPr>
        <w:t xml:space="preserve">do konkursu po 1 palmie z regionu Rzeszowa – termin </w:t>
      </w:r>
      <w:r>
        <w:rPr>
          <w:rFonts w:ascii="Bookman Old Style" w:hAnsi="Bookman Old Style"/>
          <w:b/>
          <w:sz w:val="24"/>
          <w:szCs w:val="24"/>
        </w:rPr>
        <w:t xml:space="preserve">do 10 kwietnia 2019 r. </w:t>
      </w:r>
      <w:r>
        <w:rPr>
          <w:rFonts w:ascii="Bookman Old Style" w:hAnsi="Bookman Old Style"/>
          <w:sz w:val="24"/>
          <w:szCs w:val="24"/>
        </w:rPr>
        <w:t>do godziny 15:30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poza konkursem na dzień 14 kwietnia 2019 r. (Niedziela Palmowa) – </w:t>
        <w:br/>
        <w:t>6 dowolnych palm wykona każdy przystępujący do konkursu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/>
      </w:pPr>
      <w:r>
        <w:rPr>
          <w:rFonts w:ascii="Bookman Old Style" w:hAnsi="Bookman Old Style"/>
          <w:sz w:val="24"/>
          <w:szCs w:val="24"/>
        </w:rPr>
        <w:t>prace zgłoszone do konkursu powinny być zaopatrzone w czytelnie napisaną metryczkę z nazwą sołectwa  oraz nazwą  wraz z imieniem i nazwiskiem przewodniczącego/ej organizacji pozarządowej lub koła w zamkniętej i nieoznakowanej kopercie.</w:t>
      </w:r>
    </w:p>
    <w:p>
      <w:pPr>
        <w:pStyle w:val="ListParagraph"/>
        <w:spacing w:lineRule="auto" w:line="276"/>
        <w:ind w:left="1440" w:hanging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Sposoby wykonania: </w:t>
      </w:r>
    </w:p>
    <w:p>
      <w:pPr>
        <w:pStyle w:val="Normal"/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Palma powinna być wykonana z naturalnych materiałów takich jak: 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trzcina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wierzba 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jałowiec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sosna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bluszcz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bukszpan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bazie</w:t>
      </w:r>
    </w:p>
    <w:p>
      <w:pPr>
        <w:pStyle w:val="Normal"/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Wysokość palmy:</w:t>
      </w:r>
    </w:p>
    <w:p>
      <w:pPr>
        <w:pStyle w:val="ListParagraph"/>
        <w:numPr>
          <w:ilvl w:val="0"/>
          <w:numId w:val="6"/>
        </w:numPr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min. 40 cm</w:t>
      </w:r>
    </w:p>
    <w:p>
      <w:pPr>
        <w:pStyle w:val="ListParagraph"/>
        <w:numPr>
          <w:ilvl w:val="0"/>
          <w:numId w:val="6"/>
        </w:numPr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max. 200 cm</w:t>
      </w:r>
    </w:p>
    <w:p>
      <w:pPr>
        <w:pStyle w:val="Normal"/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Kwiaty z bibuły/krepy – (dowolne)</w:t>
      </w:r>
    </w:p>
    <w:p>
      <w:pPr>
        <w:pStyle w:val="Normal"/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Do obwiązania końcówki palmy można użyć: </w:t>
      </w:r>
    </w:p>
    <w:p>
      <w:pPr>
        <w:pStyle w:val="ListParagraph"/>
        <w:numPr>
          <w:ilvl w:val="0"/>
          <w:numId w:val="7"/>
        </w:numPr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sznurka</w:t>
      </w:r>
    </w:p>
    <w:p>
      <w:pPr>
        <w:pStyle w:val="ListParagraph"/>
        <w:numPr>
          <w:ilvl w:val="0"/>
          <w:numId w:val="7"/>
        </w:numPr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białej wstążki</w:t>
      </w:r>
    </w:p>
    <w:p>
      <w:pPr>
        <w:pStyle w:val="ListParagraph"/>
        <w:numPr>
          <w:ilvl w:val="0"/>
          <w:numId w:val="7"/>
        </w:numPr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łyka z łoziny (łyka z wierzby)</w:t>
      </w:r>
    </w:p>
    <w:p>
      <w:pPr>
        <w:pStyle w:val="Normal"/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Zwracamy się z prośbą o przestrzeganie regulaminu.</w:t>
      </w:r>
    </w:p>
    <w:p>
      <w:pPr>
        <w:pStyle w:val="Normal"/>
        <w:spacing w:lineRule="auto" w:line="276"/>
        <w:jc w:val="both"/>
        <w:rPr/>
      </w:pPr>
      <w:r>
        <w:rPr>
          <w:rFonts w:ascii="Bookman Old Style" w:hAnsi="Bookman Old Style"/>
          <w:sz w:val="24"/>
          <w:szCs w:val="24"/>
        </w:rPr>
        <w:t>Nie będą oceniane palmy zakupione w sklepach lub na straganach.</w:t>
      </w:r>
    </w:p>
    <w:p>
      <w:pPr>
        <w:pStyle w:val="Normal"/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Miejsce i termin przyjęcia prac:</w:t>
      </w:r>
    </w:p>
    <w:p>
      <w:pPr>
        <w:pStyle w:val="Normal"/>
        <w:spacing w:lineRule="auto" w:line="360"/>
        <w:jc w:val="both"/>
        <w:rPr>
          <w:rFonts w:ascii="Bookman Old Style" w:hAnsi="Bookman Old Style"/>
          <w:i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Ośrodek Przygotowań Olimpijskich w Mroczy ul. Sportowa 1</w:t>
      </w:r>
    </w:p>
    <w:p>
      <w:pPr>
        <w:pStyle w:val="Normal"/>
        <w:spacing w:lineRule="auto" w:line="360"/>
        <w:jc w:val="both"/>
        <w:rPr>
          <w:rFonts w:ascii="Bookman Old Style" w:hAnsi="Bookman Old Style"/>
          <w:i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10.04.2019 r. godzina 15:30</w:t>
      </w:r>
    </w:p>
    <w:p>
      <w:pPr>
        <w:pStyle w:val="Normal"/>
        <w:spacing w:lineRule="auto" w:line="360"/>
        <w:jc w:val="both"/>
        <w:rPr>
          <w:rFonts w:ascii="Bookman Old Style" w:hAnsi="Bookman Old Style"/>
          <w:i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Ogłoszenie wyników i rozdanie nagród nastąpi 14 kwietnia 2019 r. (niedziela) podczas Palmowej Niedzieli oraz tradycyjnego „Śniadania Wielkanocnego” organizowanych w </w:t>
      </w:r>
      <w:r>
        <w:rPr>
          <w:rFonts w:ascii="Bookman Old Style" w:hAnsi="Bookman Old Style"/>
          <w:i/>
          <w:sz w:val="24"/>
          <w:szCs w:val="24"/>
        </w:rPr>
        <w:t xml:space="preserve">Hali Widowiskowo-Sportowej w Mroczy ul. Marszałka Józefa Piłsudskiego 4,  godzina 12:00. </w:t>
      </w:r>
    </w:p>
    <w:p>
      <w:pPr>
        <w:pStyle w:val="Normal"/>
        <w:spacing w:lineRule="auto" w:line="360"/>
        <w:jc w:val="both"/>
        <w:rPr>
          <w:rFonts w:ascii="Bookman Old Style" w:hAnsi="Bookman Old Style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both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Głównym kryterium oceny prac będą: 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zgodność materiału i sposobu wykonania z ludowymi tradycjami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walory artystyczne i estetyczne, pomysłowość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wysokość palm</w:t>
      </w:r>
    </w:p>
    <w:p>
      <w:pPr>
        <w:pStyle w:val="ListParagraph"/>
        <w:spacing w:lineRule="auto" w:line="360"/>
        <w:jc w:val="both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Nagrody: </w:t>
      </w:r>
    </w:p>
    <w:p>
      <w:pPr>
        <w:pStyle w:val="Normal"/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Za zajęcie I, II i III miejsca przyznane zostaną nagrody pieniężne </w:t>
        <w:br/>
        <w:t xml:space="preserve">w wysokości: </w:t>
      </w:r>
    </w:p>
    <w:p>
      <w:pPr>
        <w:pStyle w:val="Normal"/>
        <w:spacing w:lineRule="auto" w:line="276"/>
        <w:jc w:val="both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 miejsce – 250 zł</w:t>
      </w:r>
    </w:p>
    <w:p>
      <w:pPr>
        <w:pStyle w:val="Normal"/>
        <w:spacing w:lineRule="auto" w:line="276"/>
        <w:jc w:val="both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II miejsce – 200 zł</w:t>
      </w:r>
    </w:p>
    <w:p>
      <w:pPr>
        <w:pStyle w:val="Normal"/>
        <w:spacing w:lineRule="auto" w:line="276"/>
        <w:jc w:val="both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III miejsce – 150 zł </w:t>
      </w:r>
    </w:p>
    <w:p>
      <w:pPr>
        <w:pStyle w:val="Normal"/>
        <w:spacing w:lineRule="auto" w:line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Pozostali uczestnicy otrzymają nagrody rzeczowe za udział w konkursie. </w:t>
      </w:r>
      <w:r>
        <w:rPr>
          <w:rFonts w:ascii="Bookman Old Style" w:hAnsi="Bookman Old Style"/>
          <w:i/>
          <w:sz w:val="24"/>
          <w:szCs w:val="24"/>
        </w:rPr>
        <w:tab/>
      </w:r>
    </w:p>
    <w:p>
      <w:pPr>
        <w:pStyle w:val="Normal"/>
        <w:spacing w:lineRule="auto" w:line="360"/>
        <w:jc w:val="both"/>
        <w:rPr/>
      </w:pPr>
      <w:r>
        <w:rPr/>
        <w:drawing>
          <wp:inline distT="0" distB="0" distL="0" distR="0">
            <wp:extent cx="5760720" cy="638175"/>
            <wp:effectExtent l="0" t="0" r="0" b="0"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tabs>
          <w:tab w:val="clear" w:pos="708"/>
          <w:tab w:val="left" w:pos="7530" w:leader="none"/>
        </w:tabs>
        <w:spacing w:lineRule="auto" w:line="360"/>
        <w:rPr>
          <w:rFonts w:ascii="Bookman Old Style" w:hAnsi="Bookman Old Style"/>
          <w:i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Serdecznie zapraszamy do udziału w konkursie. </w:t>
      </w:r>
    </w:p>
    <w:p>
      <w:pPr>
        <w:pStyle w:val="Normal"/>
        <w:tabs>
          <w:tab w:val="clear" w:pos="708"/>
          <w:tab w:val="left" w:pos="7530" w:leader="none"/>
        </w:tabs>
        <w:spacing w:lineRule="auto" w:line="360"/>
        <w:rPr>
          <w:rFonts w:ascii="Bookman Old Style" w:hAnsi="Bookman Old Style"/>
          <w:i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</w:r>
      <w:r>
        <w:br w:type="page"/>
      </w:r>
    </w:p>
    <w:p>
      <w:pPr>
        <w:pStyle w:val="Normal"/>
        <w:tabs>
          <w:tab w:val="clear" w:pos="708"/>
          <w:tab w:val="left" w:pos="7530" w:leader="none"/>
        </w:tabs>
        <w:spacing w:lineRule="auto" w:line="360"/>
        <w:jc w:val="both"/>
        <w:rPr/>
      </w:pPr>
      <w:r>
        <w:rPr>
          <w:rFonts w:ascii="Bookman Old Style" w:hAnsi="Bookman Old Style"/>
          <w:sz w:val="24"/>
          <w:szCs w:val="24"/>
        </w:rPr>
        <w:t xml:space="preserve">Dołączone fotografie to tradycyjne palmy z regionu rzeszowskiego, jeszcze sprzed upowszechnienia się kwiatów z bibuły. Prosimy jednak  o wykorzystanie do dekoracji kwiatów z bibuły. </w:t>
      </w:r>
    </w:p>
    <w:p>
      <w:pPr>
        <w:pStyle w:val="Normal"/>
        <w:tabs>
          <w:tab w:val="clear" w:pos="708"/>
          <w:tab w:val="left" w:pos="7530" w:leader="none"/>
        </w:tabs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/>
        <w:drawing>
          <wp:inline distT="0" distB="0" distL="0" distR="0">
            <wp:extent cx="2581275" cy="3869690"/>
            <wp:effectExtent l="0" t="0" r="0" b="0"/>
            <wp:docPr id="2" name="Obraz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7530" w:leader="none"/>
        </w:tabs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</w:r>
    </w:p>
    <w:p>
      <w:pPr>
        <w:pStyle w:val="Normal"/>
        <w:tabs>
          <w:tab w:val="clear" w:pos="708"/>
          <w:tab w:val="left" w:pos="7530" w:leader="none"/>
        </w:tabs>
        <w:spacing w:lineRule="auto" w:line="27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</w:r>
    </w:p>
    <w:p>
      <w:pPr>
        <w:pStyle w:val="Normal"/>
        <w:tabs>
          <w:tab w:val="clear" w:pos="708"/>
          <w:tab w:val="left" w:pos="7530" w:leader="none"/>
        </w:tabs>
        <w:spacing w:before="0" w:after="160"/>
        <w:jc w:val="both"/>
        <w:rPr/>
      </w:pPr>
      <w:r>
        <w:rPr/>
        <w:drawing>
          <wp:inline distT="0" distB="9525" distL="0" distR="0">
            <wp:extent cx="3657600" cy="2429510"/>
            <wp:effectExtent l="0" t="0" r="0" b="0"/>
            <wp:docPr id="3" name="Obraz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5760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>
        <w:numFmt w:val="decimal"/>
      </w:footnote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Bookman Old Style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Folklor Rzeszowiaków - obraz przemian – Publikacja (http://www.muzeumkolbuszowa.pl/2012-10-21-10-16-45/badania/folklor-rzeszowiakow/publikacja)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1fe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ae0729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ae0729"/>
    <w:rPr>
      <w:vertAlign w:val="superscript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957262"/>
    <w:rPr>
      <w:rFonts w:ascii="Segoe UI" w:hAnsi="Segoe UI" w:cs="Segoe UI"/>
      <w:sz w:val="18"/>
      <w:szCs w:val="18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b5378f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b5378f"/>
    <w:rPr>
      <w:vertAlign w:val="superscript"/>
    </w:rPr>
  </w:style>
  <w:style w:type="character" w:styleId="Czeinternetowe">
    <w:name w:val="Łącze internetowe"/>
    <w:basedOn w:val="DefaultParagraphFont"/>
    <w:uiPriority w:val="99"/>
    <w:unhideWhenUsed/>
    <w:rsid w:val="00b5378f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b5378f"/>
    <w:rPr>
      <w:color w:val="605E5C"/>
      <w:shd w:fill="E1DFDD" w:val="clear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8b2b29"/>
    <w:rPr/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8b2b29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Znakiprzypiswdolnych">
    <w:name w:val="Znaki przypisów dolnych"/>
    <w:qFormat/>
    <w:rPr/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9797a"/>
    <w:pPr>
      <w:spacing w:before="0" w:after="16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ae0729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5726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b5378f"/>
    <w:pPr>
      <w:spacing w:lineRule="auto" w:line="240" w:before="0" w:after="0"/>
    </w:pPr>
    <w:rPr>
      <w:sz w:val="20"/>
      <w:szCs w:val="20"/>
    </w:rPr>
  </w:style>
  <w:style w:type="paragraph" w:styleId="Gwka">
    <w:name w:val="Header"/>
    <w:basedOn w:val="Normal"/>
    <w:link w:val="NagwekZnak"/>
    <w:uiPriority w:val="99"/>
    <w:semiHidden/>
    <w:unhideWhenUsed/>
    <w:rsid w:val="008b2b2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8b2b2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3F9CC-75F4-461C-9A26-4C8C03923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LibreOffice/6.2.1.2$Windows_x86 LibreOffice_project/7bcb35dc3024a62dea0caee87020152d1ee96e71</Application>
  <Pages>4</Pages>
  <Words>446</Words>
  <Characters>2751</Characters>
  <CharactersWithSpaces>3150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2019-03-20T11:10:00Z</dcterms:created>
  <dc:creator>Anna</dc:creator>
  <dc:description/>
  <dc:language>pl-PL</dc:language>
  <cp:lastModifiedBy/>
  <cp:lastPrinted>2019-03-26T09:20:34Z</cp:lastPrinted>
  <dcterms:modified xsi:type="dcterms:W3CDTF">2019-03-26T09:11:34Z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