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Regulamin Wielkanocnego Konkursu Sołectw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Organizatorzy: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Burmistrz Miasta i Gminy Mrocza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Miejsko-Gminny Ośrodek Kultury i Rekreacji w Mroczy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Adresaci konkursu:</w:t>
      </w:r>
    </w:p>
    <w:p>
      <w:pPr>
        <w:pStyle w:val="Normal"/>
        <w:suppressAutoHyphens w:val="true"/>
        <w:spacing w:lineRule="auto" w:line="276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W konkursie mogą wziąć udział reprezentacje poszczególnych sołectw Gminy Mrocza oraz osiedli Miasta Mrocza (Koła Gospodyń Wiejskich i inne stowarzyszenia/podmioty reprezentujące sołectwo/osiedle).  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Cele konkursu: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zaprezentowanie bogactwa i różnorodności lokalnych tradycji Wielkanocnych;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propagowanie tradycji, zwyczajów i folkloru związanego ze Świętami Wielkanocnymi;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kształtowanie zainteresowań polską kulturą ludową;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propagowanie i ukazanie dorobku kulinarnego, rękodzielniczego sołectw/osiedli/     Kół Gospodyń Wiejskich.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Zasady uczestnictwa: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 reprezentowania poszczególne sołectwa Gminy Mrocza, osiedla Miasta Mrocza         (w tym KGW, Stowarzyszenia/podmioty reprezentujące dane sołectwo, osiedle)                 typują  </w:t>
      </w:r>
      <w:r>
        <w:rPr>
          <w:rFonts w:cs="Times New Roman" w:ascii="Times New Roman" w:hAnsi="Times New Roman"/>
          <w:b/>
          <w:sz w:val="24"/>
          <w:szCs w:val="24"/>
        </w:rPr>
        <w:t>5 osobowe zespoły</w:t>
      </w:r>
      <w:r>
        <w:rPr>
          <w:rFonts w:cs="Times New Roman" w:ascii="Times New Roman" w:hAnsi="Times New Roman"/>
          <w:sz w:val="24"/>
          <w:szCs w:val="24"/>
        </w:rPr>
        <w:t>, w tym jedną osobę pełnoletnią z zespołu do konkurencji zręcznościowej.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W ramach Wielkanocnego Konkursu Sołectw oceniane będzie: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/>
        <w:ind w:left="1140" w:hanging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stoisko Sołectwa/Osiedla</w:t>
      </w:r>
      <w:r>
        <w:rPr>
          <w:rFonts w:cs="Times New Roman" w:ascii="Times New Roman" w:hAnsi="Times New Roman"/>
          <w:sz w:val="24"/>
          <w:szCs w:val="24"/>
        </w:rPr>
        <w:t xml:space="preserve">  – prezentacja potraw, stołów oraz ozdób wielkanocnych. </w:t>
      </w:r>
    </w:p>
    <w:p>
      <w:pPr>
        <w:pStyle w:val="ListParagraph"/>
        <w:numPr>
          <w:ilvl w:val="0"/>
          <w:numId w:val="3"/>
        </w:numPr>
        <w:spacing w:lineRule="auto" w:line="360"/>
        <w:ind w:left="851" w:hanging="425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udział w konkurencji zręcznościowej </w:t>
      </w:r>
    </w:p>
    <w:p>
      <w:pPr>
        <w:pStyle w:val="ListParagraph"/>
        <w:spacing w:lineRule="auto" w:line="36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W konkurencji zręcznościowej bierze udział 1 osoba pełnoletnia reprezentująca dane sołectwo/osiedle, kobieta lub mężczyzna;</w:t>
      </w:r>
    </w:p>
    <w:p>
      <w:pPr>
        <w:pStyle w:val="ListParagraph"/>
        <w:spacing w:lineRule="auto" w:line="36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osoba biorąca udział w konkurencji powinna mieć obuwie sportowe.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Zgłoszenia udziału </w:t>
      </w:r>
      <w:r>
        <w:rPr>
          <w:rFonts w:eastAsia="Calibri" w:cs="Times New Roman" w:ascii="Times New Roman" w:hAnsi="Times New Roman"/>
          <w:sz w:val="24"/>
          <w:szCs w:val="24"/>
        </w:rPr>
        <w:t xml:space="preserve">sołectw/osiedli </w:t>
      </w:r>
      <w:r>
        <w:rPr>
          <w:rFonts w:cs="Times New Roman" w:ascii="Times New Roman" w:hAnsi="Times New Roman"/>
          <w:sz w:val="24"/>
          <w:szCs w:val="24"/>
        </w:rPr>
        <w:t xml:space="preserve">w konkursie prosimy dokonać </w:t>
      </w:r>
      <w:r>
        <w:rPr>
          <w:rFonts w:eastAsia="Calibri" w:cs="Times New Roman" w:ascii="Times New Roman" w:hAnsi="Times New Roman"/>
          <w:sz w:val="24"/>
          <w:szCs w:val="24"/>
        </w:rPr>
        <w:t>telefonicznie bądź osobiście do dnia 09.04.201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eastAsia="Calibri" w:cs="Times New Roman" w:ascii="Times New Roman" w:hAnsi="Times New Roman"/>
          <w:sz w:val="24"/>
          <w:szCs w:val="24"/>
        </w:rPr>
        <w:t>r</w:t>
      </w:r>
      <w:r>
        <w:rPr>
          <w:rFonts w:cs="Times New Roman" w:ascii="Times New Roman" w:hAnsi="Times New Roman"/>
          <w:sz w:val="24"/>
          <w:szCs w:val="24"/>
        </w:rPr>
        <w:t>. do godz. 16</w:t>
      </w:r>
      <w:r>
        <w:rPr>
          <w:rFonts w:eastAsia="Calibri" w:cs="Times New Roman" w:ascii="Times New Roman" w:hAnsi="Times New Roman"/>
          <w:sz w:val="24"/>
          <w:szCs w:val="24"/>
        </w:rPr>
        <w:t xml:space="preserve">.00 do UMiG w  Mroczy - Referat Obsługi Administracyjnej  i Promocji  (biuro nr 311),  tel. </w:t>
      </w:r>
      <w:r>
        <w:rPr>
          <w:rFonts w:cs="Times New Roman" w:ascii="Times New Roman" w:hAnsi="Times New Roman"/>
          <w:sz w:val="24"/>
          <w:szCs w:val="24"/>
        </w:rPr>
        <w:t xml:space="preserve">52 3867 423 lub 52 </w:t>
      </w:r>
      <w:r>
        <w:rPr>
          <w:rFonts w:eastAsia="Calibri" w:cs="Times New Roman" w:ascii="Times New Roman" w:hAnsi="Times New Roman"/>
          <w:sz w:val="24"/>
          <w:szCs w:val="24"/>
        </w:rPr>
        <w:t>3867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424. </w:t>
      </w:r>
    </w:p>
    <w:p>
      <w:pPr>
        <w:pStyle w:val="Normal"/>
        <w:spacing w:lineRule="auto" w:line="360" w:before="0" w:after="0"/>
        <w:ind w:left="36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</w:tabs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Zgłoszenie do udziału w konkursie jest równoznaczne z wyrażeniem zgody                               na przetwarzanie danych osobowych oraz rozpowszechnianie wizerunku (dokumentacja fotograficzna) na potrzeby konkursu oraz promocji Gminy Mrocza. 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</w:tabs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Organizator zobowiązuje się do przygotowania miejsca, w którym odbędzie się konkurs,      a także do wyznaczenia stanowiska dla uczestników do prezentacji wielkanocnych potraw, wyrobów i dekoracji (organizator zapewnia stół o wymiarach: 140 cm x 80 cm). </w:t>
      </w:r>
    </w:p>
    <w:p>
      <w:pPr>
        <w:pStyle w:val="ListParagraph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40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Ocena i nagrody: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Poszczególne stoiska oraz konkurencję zręcznościową oceniać </w:t>
      </w:r>
      <w:r>
        <w:rPr>
          <w:rFonts w:ascii="Times New Roman" w:hAnsi="Times New Roman"/>
          <w:sz w:val="24"/>
          <w:szCs w:val="24"/>
        </w:rPr>
        <w:t>będzie Komisja Konkursowa powołana przez Organizatora.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>
        <w:rPr>
          <w:rFonts w:cs="Times New Roman" w:ascii="Times New Roman" w:hAnsi="Times New Roman"/>
          <w:sz w:val="24"/>
          <w:szCs w:val="24"/>
        </w:rPr>
        <w:t xml:space="preserve">Na końcową ocenę Konkursu składają się cztery elementy: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 głosy publiczności /losy/  (1/4 punktacji ogólnej);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 ocena Komisji  (1/4 punktacji ogólnej);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 punktacja w konkurencji zręcznościowej  (1/4 punktacji ogólnej);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łączna punktacja przyznana przez poszczególne sołectwa (każda reprezentacja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Sołectw/Osiedli przyznaje punkty pozostałym stoiskom – z wyłączeniem swojego, przyznając punktację).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równej liczby punktów zdecyduje dogrywka zawodów sprawnościowych.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 Stoiska będą oceniane m.in.: za ogólną prezentację i wygląd stoiska, różno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rodność potraw i ozdób, własnoręczne wykonanie dekoracji, zgodność z tradycją wielkanocną.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Przedstawiciel sołectwa/osiedla poproszony zostanie o krótką (max. 2 minutową)  prezentację swojego stoiska. </w:t>
      </w:r>
    </w:p>
    <w:p>
      <w:pPr>
        <w:pStyle w:val="PlainText"/>
        <w:spacing w:lineRule="auto" w:line="36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Nagrody: </w:t>
      </w:r>
    </w:p>
    <w:p>
      <w:pPr>
        <w:pStyle w:val="PlainText"/>
        <w:numPr>
          <w:ilvl w:val="0"/>
          <w:numId w:val="4"/>
        </w:numPr>
        <w:spacing w:lineRule="auto" w:line="36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zajęcie I, II i III miejsca przyznane zostaną puchary, dyplomy oraz nagrody pieniężne: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zajęcia I miejsca – 800 zł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zajęcie II miejsca – 600 zł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 zajęcie III miejsca  - 400 zł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 udział w konkursie wszyscy uczestnicy otrzymają nagrodę w wysokości 150 zł. </w:t>
      </w:r>
    </w:p>
    <w:p>
      <w:pPr>
        <w:pStyle w:val="PlainText"/>
        <w:numPr>
          <w:ilvl w:val="0"/>
          <w:numId w:val="4"/>
        </w:numPr>
        <w:spacing w:lineRule="auto" w:line="276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Ogłoszenie wyników i rozdanie nagród nastąpi 14 kwietnia 2019 r. podczas Palmowej Niedzieli oraz tradycyjnego „Śniadania Wielkanocnego” organizowanego w Hali Widowiskowo-Sportowej w Mroczy ul. marsz. Józefa Piłsudskiego 4 ok. godz. 14:00. </w:t>
      </w:r>
    </w:p>
    <w:p>
      <w:pPr>
        <w:pStyle w:val="PlainText"/>
        <w:spacing w:lineRule="auto" w:line="36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PlainText"/>
        <w:spacing w:lineRule="auto" w:line="36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Informacje dodatkowe: 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Udział w Konkursie będzie punktowany w  ramach Konkursu „Aktywne Sołectwo/Osiedle w Gminie Mrocza”.</w:t>
      </w:r>
    </w:p>
    <w:p>
      <w:pPr>
        <w:pStyle w:val="ListParagraph"/>
        <w:numPr>
          <w:ilvl w:val="0"/>
          <w:numId w:val="5"/>
        </w:numPr>
        <w:spacing w:lineRule="auto" w:line="360" w:before="0" w:after="16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Werdykt Komisji Konkursowej jest niepodważalny. </w:t>
      </w:r>
    </w:p>
    <w:sectPr>
      <w:type w:val="nextPage"/>
      <w:pgSz w:w="11906" w:h="16838"/>
      <w:pgMar w:left="1418" w:right="1418" w:header="0" w:top="1191" w:footer="0" w:bottom="119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onsolas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rFonts w:ascii="Times New Roman" w:hAnsi="Times New Roman" w:eastAsia="Calibri" w:cs="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bullet"/>
      <w:lvlText w:val=""/>
      <w:lvlJc w:val="left"/>
      <w:pPr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2c7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ae0729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ae0729"/>
    <w:rPr>
      <w:vertAlign w:val="superscript"/>
    </w:rPr>
  </w:style>
  <w:style w:type="character" w:styleId="Czeinternetowe">
    <w:name w:val="Łącze internetowe"/>
    <w:uiPriority w:val="99"/>
    <w:unhideWhenUsed/>
    <w:rsid w:val="00f016d0"/>
    <w:rPr>
      <w:color w:val="0000FF"/>
      <w:u w:val="single"/>
    </w:rPr>
  </w:style>
  <w:style w:type="character" w:styleId="Strong">
    <w:name w:val="Strong"/>
    <w:qFormat/>
    <w:rsid w:val="0097204c"/>
    <w:rPr>
      <w:b/>
      <w:bCs/>
    </w:rPr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97204c"/>
    <w:rPr>
      <w:rFonts w:ascii="Consolas" w:hAnsi="Consolas" w:eastAsia="Calibri" w:cs="Times New Roman"/>
      <w:sz w:val="21"/>
      <w:szCs w:val="21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ascii="Times New Roman" w:hAnsi="Times New Roman" w:eastAsia="Calibri" w:cs=""/>
      <w:sz w:val="24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eastAsia="Calibri" w:cs="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9797a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ae0729"/>
    <w:pPr>
      <w:spacing w:lineRule="auto" w:line="240" w:before="0" w:after="0"/>
    </w:pPr>
    <w:rPr>
      <w:sz w:val="20"/>
      <w:szCs w:val="20"/>
    </w:rPr>
  </w:style>
  <w:style w:type="paragraph" w:styleId="Standard" w:customStyle="1">
    <w:name w:val="Standard"/>
    <w:qFormat/>
    <w:rsid w:val="001b0dec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rial Unicode MS" w:cs="Tahoma"/>
      <w:color w:val="auto"/>
      <w:kern w:val="2"/>
      <w:sz w:val="24"/>
      <w:szCs w:val="24"/>
      <w:lang w:eastAsia="pl-PL" w:val="pl-PL" w:bidi="ar-SA"/>
    </w:rPr>
  </w:style>
  <w:style w:type="paragraph" w:styleId="PlainText">
    <w:name w:val="Plain Text"/>
    <w:basedOn w:val="Normal"/>
    <w:link w:val="ZwykytekstZnak"/>
    <w:uiPriority w:val="99"/>
    <w:unhideWhenUsed/>
    <w:qFormat/>
    <w:rsid w:val="0097204c"/>
    <w:pPr>
      <w:spacing w:lineRule="auto" w:line="240" w:before="0" w:after="0"/>
    </w:pPr>
    <w:rPr>
      <w:rFonts w:ascii="Consolas" w:hAnsi="Consolas" w:eastAsia="Calibri" w:cs="Times New Roman"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F1ECB-C6EA-4616-B04B-AB75172D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LibreOffice/6.2.1.2$Windows_x86 LibreOffice_project/7bcb35dc3024a62dea0caee87020152d1ee96e71</Application>
  <Pages>2</Pages>
  <Words>469</Words>
  <Characters>3156</Characters>
  <CharactersWithSpaces>3688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2019-03-20T08:06:00Z</dcterms:created>
  <dc:creator>Anna</dc:creator>
  <dc:description/>
  <dc:language>pl-PL</dc:language>
  <cp:lastModifiedBy/>
  <dcterms:modified xsi:type="dcterms:W3CDTF">2019-03-26T09:04:15Z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