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uto" w:line="240" w:before="0" w:after="0"/>
        <w:jc w:val="right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jc w:val="left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left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jc w:val="right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  <w:t>Informacja dot. popytu na grunty rolne ze strony miejscowych rolników indywidualnych zainteresowanych powiększaniem swoich gospodarstw rodzinnych</w:t>
      </w:r>
    </w:p>
    <w:p>
      <w:pPr>
        <w:pStyle w:val="Normal"/>
        <w:rPr/>
      </w:pPr>
      <w:r>
        <w:rPr/>
      </w:r>
    </w:p>
    <w:tbl>
      <w:tblPr>
        <w:tblStyle w:val="Tabela-Siatka"/>
        <w:tblW w:w="10349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7"/>
        <w:gridCol w:w="1874"/>
        <w:gridCol w:w="1930"/>
        <w:gridCol w:w="1843"/>
        <w:gridCol w:w="1983"/>
        <w:gridCol w:w="1991"/>
      </w:tblGrid>
      <w:tr>
        <w:trPr>
          <w:trHeight w:val="470" w:hRule="atLeast"/>
        </w:trPr>
        <w:tc>
          <w:tcPr>
            <w:tcW w:w="727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187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Nazwa Gminy</w:t>
            </w:r>
          </w:p>
        </w:tc>
        <w:tc>
          <w:tcPr>
            <w:tcW w:w="193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Rodzaj i klasa gruntów, na które występuje popyt</w:t>
            </w:r>
          </w:p>
        </w:tc>
        <w:tc>
          <w:tcPr>
            <w:tcW w:w="5817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Popyt na grunty w danej gminie</w:t>
            </w:r>
          </w:p>
        </w:tc>
      </w:tr>
      <w:tr>
        <w:trPr/>
        <w:tc>
          <w:tcPr>
            <w:tcW w:w="727" w:type="dxa"/>
            <w:vMerge w:val="continue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Powierzchnia łącznie do 50 ha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Powierzchnia łącznie od 50 ha do 500 ha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Powierzchni</w:t>
            </w:r>
            <w:r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łącznie powyżej 500 ha</w:t>
            </w:r>
          </w:p>
        </w:tc>
      </w:tr>
      <w:tr>
        <w:trPr>
          <w:trHeight w:val="538" w:hRule="atLeast"/>
        </w:trPr>
        <w:tc>
          <w:tcPr>
            <w:tcW w:w="7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Gmina Mrocza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sz w:val="20"/>
                <w:szCs w:val="20"/>
              </w:rPr>
              <w:t>grunty orne dobre (klasy: I, II, IIIa)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46" w:hRule="atLeast"/>
        </w:trPr>
        <w:tc>
          <w:tcPr>
            <w:tcW w:w="72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sz w:val="20"/>
                <w:szCs w:val="20"/>
              </w:rPr>
              <w:t>grunty orne średnie  (klasy: IIIb, IV)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68" w:hRule="atLeast"/>
        </w:trPr>
        <w:tc>
          <w:tcPr>
            <w:tcW w:w="72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sz w:val="20"/>
                <w:szCs w:val="20"/>
              </w:rPr>
              <w:t>grunty orne słabe (klasy: V, VI)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48" w:hRule="atLeast"/>
        </w:trPr>
        <w:tc>
          <w:tcPr>
            <w:tcW w:w="72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sz w:val="20"/>
                <w:szCs w:val="20"/>
              </w:rPr>
              <w:t>trwałe użytki zielone (klasy: I, II, III)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6" w:hRule="atLeast"/>
        </w:trPr>
        <w:tc>
          <w:tcPr>
            <w:tcW w:w="72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sz w:val="20"/>
                <w:szCs w:val="20"/>
              </w:rPr>
              <w:t>trwałe użytki zielone (klasy: IV, V, VI)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ind w:left="4248" w:firstLine="708"/>
        <w:rPr/>
      </w:pPr>
      <w:r>
        <w:rPr/>
      </w:r>
    </w:p>
    <w:sectPr>
      <w:type w:val="nextPage"/>
      <w:pgSz w:w="11906" w:h="16838"/>
      <w:pgMar w:left="1417" w:right="1417" w:header="0" w:top="993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604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a875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CE3BBD-51FA-492A-B62C-3CF0D397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LibreOffice/7.0.3.1$Windows_X86_64 LibreOffice_project/d7547858d014d4cf69878db179d326fc3483e082</Application>
  <Pages>1</Pages>
  <Words>87</Words>
  <Characters>470</Characters>
  <CharactersWithSpaces>555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2020-11-23T16:17:00Z</dcterms:created>
  <dc:creator>Użytkownik systemu Windows</dc:creator>
  <dc:description/>
  <dc:language>pl-PL</dc:language>
  <cp:lastModifiedBy/>
  <cp:lastPrinted>2020-12-04T10:51:12Z</cp:lastPrinted>
  <dcterms:modified xsi:type="dcterms:W3CDTF">2020-12-07T10:45:08Z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